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81BA87E" w14:textId="77777777" w:rsidTr="0041512A">
        <w:tc>
          <w:tcPr>
            <w:tcW w:w="2263" w:type="dxa"/>
          </w:tcPr>
          <w:p w14:paraId="313F9E0D" w14:textId="0C00E956" w:rsidR="0041512A" w:rsidRDefault="00672172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080587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709F25E5" w14:textId="77777777" w:rsidR="0041512A" w:rsidRDefault="00FE40C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di alcolici</w:t>
            </w:r>
          </w:p>
        </w:tc>
        <w:tc>
          <w:tcPr>
            <w:tcW w:w="1979" w:type="dxa"/>
          </w:tcPr>
          <w:p w14:paraId="247DC5D8" w14:textId="2498D8ED" w:rsidR="0041512A" w:rsidRPr="0041512A" w:rsidRDefault="00D51A46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</w:t>
              </w:r>
              <w:r w:rsidRPr="002F49AE">
                <w:rPr>
                  <w:rStyle w:val="Collegamentoipertestuale"/>
                  <w:b/>
                </w:rPr>
                <w:t>n</w:t>
              </w:r>
              <w:r w:rsidRPr="002F49AE"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342D58" w14:paraId="265F6D3A" w14:textId="77777777" w:rsidTr="0041512A">
        <w:tc>
          <w:tcPr>
            <w:tcW w:w="9629" w:type="dxa"/>
            <w:gridSpan w:val="3"/>
          </w:tcPr>
          <w:p w14:paraId="281BA604" w14:textId="35A00CFC" w:rsidR="00F33A15" w:rsidRPr="00A52A1A" w:rsidRDefault="00AC6E24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7BCC2CA" w14:textId="77777777" w:rsidR="00FE40CE" w:rsidRPr="00FE40CE" w:rsidRDefault="00FE40CE" w:rsidP="00FE40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E40CE">
              <w:rPr>
                <w:color w:val="000000"/>
                <w:sz w:val="20"/>
                <w:szCs w:val="20"/>
                <w:u w:val="none"/>
              </w:rPr>
              <w:t xml:space="preserve">Si sente parlare di </w:t>
            </w:r>
            <w:r w:rsidRPr="00FE40C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“Licenza UTIF”</w:t>
            </w:r>
            <w:r w:rsidRPr="00FE40CE">
              <w:rPr>
                <w:color w:val="000000"/>
                <w:sz w:val="20"/>
                <w:szCs w:val="20"/>
                <w:u w:val="none"/>
              </w:rPr>
              <w:t>, ma pochi sanno di cosa si tratta. È Obbligatoria? Chi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color w:val="000000"/>
                <w:sz w:val="20"/>
                <w:szCs w:val="20"/>
                <w:u w:val="none"/>
              </w:rPr>
              <w:t>deve munirsene?</w:t>
            </w:r>
          </w:p>
          <w:p w14:paraId="2F89A955" w14:textId="77777777" w:rsidR="00FE40CE" w:rsidRPr="00FE40CE" w:rsidRDefault="00FE40CE" w:rsidP="00FE40CE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E40CE">
              <w:rPr>
                <w:color w:val="000000"/>
                <w:sz w:val="20"/>
                <w:szCs w:val="20"/>
                <w:u w:val="none"/>
              </w:rPr>
              <w:t xml:space="preserve">Il significato è corrispondente a </w:t>
            </w:r>
            <w:r w:rsidRPr="00FE40C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licenza Ufficio Tecnico Imposte di Fabbricazione </w:t>
            </w:r>
            <w:r w:rsidRPr="00FE40CE">
              <w:rPr>
                <w:color w:val="000000"/>
                <w:sz w:val="20"/>
                <w:szCs w:val="20"/>
                <w:u w:val="none"/>
              </w:rPr>
              <w:t>da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color w:val="000000"/>
                <w:sz w:val="20"/>
                <w:szCs w:val="20"/>
                <w:u w:val="none"/>
              </w:rPr>
              <w:t>richiedersi all’Agenzia provinciale delle Dogane.</w:t>
            </w:r>
          </w:p>
          <w:p w14:paraId="4F31F593" w14:textId="77777777" w:rsidR="00FE40CE" w:rsidRPr="00FE40CE" w:rsidRDefault="00FE40CE" w:rsidP="00FE40CE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E40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Per la vendita al dettaglio, anche in bottiglie chiuse, di: alcool in genere, birra,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bevande alcoliche, liquori, profumi o similari, i negozi Alimentari, le farmacie, i Bar, i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ristoranti, le Osterie, le Trattorie, le Pensioni, le Locande, gli Alberghi, i Circoli in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genere, nonché le Profumerie DEVONO MUNIRSI DELLA LICENZA U.T.I.F. </w:t>
            </w:r>
            <w:hyperlink r:id="rId6" w:history="1">
              <w:r w:rsidRPr="00A17BFF">
                <w:rPr>
                  <w:rStyle w:val="Collegamentoipertestuale"/>
                  <w:sz w:val="20"/>
                  <w:szCs w:val="20"/>
                </w:rPr>
                <w:t xml:space="preserve">(articolo 63 del </w:t>
              </w:r>
              <w:proofErr w:type="spellStart"/>
              <w:r w:rsidRPr="00A17BFF">
                <w:rPr>
                  <w:rStyle w:val="Collegamentoipertestuale"/>
                  <w:sz w:val="20"/>
                  <w:szCs w:val="20"/>
                </w:rPr>
                <w:t>D.Lgs</w:t>
              </w:r>
              <w:proofErr w:type="spellEnd"/>
              <w:r w:rsidRPr="00A17BFF">
                <w:rPr>
                  <w:rStyle w:val="Collegamentoipertestuale"/>
                  <w:sz w:val="20"/>
                  <w:szCs w:val="20"/>
                </w:rPr>
                <w:t xml:space="preserve"> 26 ottobre 1995 n° 504).</w:t>
              </w:r>
            </w:hyperlink>
          </w:p>
          <w:p w14:paraId="4AA6DE1F" w14:textId="77777777" w:rsidR="00FE40CE" w:rsidRPr="00FE40CE" w:rsidRDefault="00FE40CE" w:rsidP="00FE40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E40CE">
              <w:rPr>
                <w:color w:val="000000"/>
                <w:sz w:val="20"/>
                <w:szCs w:val="20"/>
                <w:u w:val="none"/>
              </w:rPr>
              <w:t>Anche per la vendita di OLI Lubrificanti (con giacenze superiori a 500 kg), di G.P.L. (con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color w:val="000000"/>
                <w:sz w:val="20"/>
                <w:szCs w:val="20"/>
                <w:u w:val="none"/>
              </w:rPr>
              <w:t>giacenze superiori a 1000 kg) e di alcool denaturato (con giacenze superiori a 300 litri) è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color w:val="000000"/>
                <w:sz w:val="20"/>
                <w:szCs w:val="20"/>
                <w:u w:val="none"/>
              </w:rPr>
              <w:t>prevista una specifica Licenza U.T.I.F.</w:t>
            </w:r>
          </w:p>
          <w:p w14:paraId="7EA41D4E" w14:textId="30E06663" w:rsidR="00276654" w:rsidRPr="00FE40CE" w:rsidRDefault="00FE40CE" w:rsidP="00AC6E24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C00000"/>
                <w:sz w:val="20"/>
                <w:szCs w:val="20"/>
                <w:u w:val="none"/>
              </w:rPr>
            </w:pPr>
            <w:r w:rsidRPr="00FE40CE">
              <w:rPr>
                <w:color w:val="000000"/>
                <w:sz w:val="20"/>
                <w:szCs w:val="20"/>
                <w:u w:val="none"/>
              </w:rPr>
              <w:t xml:space="preserve">Per gli esercizi sprovvisti della Licenza U.T.I.F. è prevista (art. 50 </w:t>
            </w:r>
            <w:proofErr w:type="spellStart"/>
            <w:r w:rsidRPr="00FE40CE">
              <w:rPr>
                <w:color w:val="000000"/>
                <w:sz w:val="20"/>
                <w:szCs w:val="20"/>
                <w:u w:val="none"/>
              </w:rPr>
              <w:t>D.Lgs</w:t>
            </w:r>
            <w:proofErr w:type="spellEnd"/>
            <w:r w:rsidRPr="00FE40CE">
              <w:rPr>
                <w:color w:val="000000"/>
                <w:sz w:val="20"/>
                <w:szCs w:val="20"/>
                <w:u w:val="none"/>
              </w:rPr>
              <w:t xml:space="preserve"> 26 ottobre 1995 n°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color w:val="000000"/>
                <w:sz w:val="20"/>
                <w:szCs w:val="20"/>
                <w:u w:val="none"/>
              </w:rPr>
              <w:t xml:space="preserve">504) una sanzione da € 500,00 ad € 3.000,00 (importi stabiliti dal </w:t>
            </w:r>
            <w:proofErr w:type="spellStart"/>
            <w:r w:rsidRPr="00FE40CE">
              <w:rPr>
                <w:color w:val="000000"/>
                <w:sz w:val="20"/>
                <w:szCs w:val="20"/>
                <w:u w:val="none"/>
              </w:rPr>
              <w:t>D.Lgs</w:t>
            </w:r>
            <w:proofErr w:type="spellEnd"/>
            <w:r w:rsidRPr="00FE40CE">
              <w:rPr>
                <w:color w:val="000000"/>
                <w:sz w:val="20"/>
                <w:szCs w:val="20"/>
                <w:u w:val="none"/>
              </w:rPr>
              <w:t xml:space="preserve"> 2 marzo 2012 n°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E40CE">
              <w:rPr>
                <w:color w:val="000000"/>
                <w:sz w:val="20"/>
                <w:szCs w:val="20"/>
                <w:u w:val="none"/>
              </w:rPr>
              <w:t>16) con pagamento in misura ridotta -entro 60 gg.- di una somma pari a € 1.000,00.</w:t>
            </w:r>
          </w:p>
          <w:p w14:paraId="135B4E88" w14:textId="64AD8146" w:rsidR="00AC6E24" w:rsidRDefault="00AC6E24" w:rsidP="00AC6E2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negozi di </w:t>
            </w:r>
            <w:hyperlink r:id="rId7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9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programmazione.</w:t>
            </w:r>
          </w:p>
          <w:p w14:paraId="47AED8D6" w14:textId="77777777" w:rsidR="004968EE" w:rsidRPr="005A1465" w:rsidRDefault="004968EE" w:rsidP="004968EE">
            <w:pPr>
              <w:pStyle w:val="Paragrafoelenco"/>
              <w:rPr>
                <w:b/>
              </w:rPr>
            </w:pPr>
          </w:p>
          <w:p w14:paraId="19C1671B" w14:textId="77777777" w:rsidR="004968EE" w:rsidRPr="00AC6E24" w:rsidRDefault="004968EE" w:rsidP="004968EE">
            <w:pPr>
              <w:spacing w:after="120"/>
              <w:ind w:left="164"/>
              <w:rPr>
                <w:b/>
                <w:color w:val="C00000"/>
              </w:rPr>
            </w:pPr>
            <w:r w:rsidRPr="00AC6E2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B9D36B9" w14:textId="39EB0FEE" w:rsidR="004968EE" w:rsidRPr="004968EE" w:rsidRDefault="004968EE" w:rsidP="004968EE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4968EE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Per la vendita </w:t>
            </w:r>
            <w:r w:rsidR="00AC6E24" w:rsidRPr="00AC6E2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 dettaglio di bevande o prodotti a base alcolica, anche in bottiglie chiuse, </w:t>
            </w:r>
            <w:r w:rsidRPr="004968EE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occorre inoltrare </w:t>
            </w:r>
            <w:r w:rsidRPr="004968EE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all’Agenzia delle Dogane</w:t>
            </w:r>
            <w:r w:rsidRPr="004968EE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, tramite SUAP, la prescritta </w:t>
            </w:r>
            <w:hyperlink r:id="rId10" w:history="1">
              <w:r w:rsidRPr="00BC56AF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comunicazione</w:t>
              </w:r>
            </w:hyperlink>
            <w:r w:rsidRPr="004968EE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allegandola alla SCIA Unica o istanza di autorizzazione per l’esercizio del commercio al dettaglio in ogni sua forma esercitato.</w:t>
            </w:r>
          </w:p>
          <w:p w14:paraId="49492EB9" w14:textId="1BA0A72F" w:rsidR="004968EE" w:rsidRPr="004968EE" w:rsidRDefault="004968EE" w:rsidP="004968EE">
            <w:pPr>
              <w:spacing w:after="120"/>
              <w:ind w:left="164" w:right="312"/>
              <w:jc w:val="both"/>
              <w:rPr>
                <w:color w:val="0000FF"/>
                <w:sz w:val="22"/>
                <w:szCs w:val="22"/>
                <w:u w:val="none"/>
              </w:rPr>
            </w:pPr>
            <w:r w:rsidRPr="005A146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4968EE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dell’attività di vendita al dettaglio di gas infiammabili in recipienti compressi, è soggetto alla presentazione di comunicazione</w:t>
            </w:r>
            <w:r w:rsidRPr="004968EE">
              <w:rPr>
                <w:color w:val="auto"/>
                <w:sz w:val="20"/>
                <w:szCs w:val="20"/>
                <w:u w:val="none"/>
              </w:rPr>
              <w:t xml:space="preserve">, con i relativi allegati (raccolti in file zip), da inoltrare mediante lo sportello telematico </w:t>
            </w:r>
            <w:hyperlink r:id="rId11" w:history="1">
              <w:hyperlink r:id="rId12" w:history="1">
                <w:r w:rsidRPr="004968EE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 w:rsidRPr="004968EE"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4968EE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4968EE">
                <w:rPr>
                  <w:rStyle w:val="Collegamentoipertestuale"/>
                  <w:u w:val="none"/>
                </w:rPr>
                <w:t xml:space="preserve"> </w:t>
              </w:r>
            </w:hyperlink>
            <w:r w:rsidRPr="004968EE">
              <w:rPr>
                <w:color w:val="0000FF"/>
                <w:u w:val="none"/>
              </w:rPr>
              <w:t xml:space="preserve"> </w:t>
            </w:r>
          </w:p>
          <w:p w14:paraId="17924F0B" w14:textId="5F049437" w:rsidR="004968EE" w:rsidRPr="004968EE" w:rsidRDefault="004968EE" w:rsidP="004968EE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4968E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4968EE">
              <w:rPr>
                <w:b/>
                <w:color w:val="auto"/>
                <w:sz w:val="20"/>
                <w:szCs w:val="20"/>
                <w:u w:val="none"/>
              </w:rPr>
              <w:t xml:space="preserve">Commercio (Ateco da 45 a 47) + Commercio al dettaglio in area privata + </w:t>
            </w:r>
          </w:p>
          <w:p w14:paraId="62EF18AF" w14:textId="77777777" w:rsidR="004968EE" w:rsidRPr="004968EE" w:rsidRDefault="004968EE" w:rsidP="004968EE">
            <w:pPr>
              <w:pStyle w:val="Paragrafoelenco"/>
              <w:numPr>
                <w:ilvl w:val="0"/>
                <w:numId w:val="9"/>
              </w:numPr>
              <w:spacing w:line="256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4968EE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0992DA8D" w14:textId="77777777" w:rsidR="004968EE" w:rsidRPr="004968EE" w:rsidRDefault="004968EE" w:rsidP="004968EE">
            <w:pPr>
              <w:pStyle w:val="Paragrafoelenco"/>
              <w:numPr>
                <w:ilvl w:val="0"/>
                <w:numId w:val="9"/>
              </w:numPr>
              <w:spacing w:line="256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4968EE"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61D7190E" w14:textId="77777777" w:rsidR="004968EE" w:rsidRPr="004968EE" w:rsidRDefault="004968EE" w:rsidP="004968EE">
            <w:pPr>
              <w:pStyle w:val="Paragrafoelenco"/>
              <w:numPr>
                <w:ilvl w:val="0"/>
                <w:numId w:val="9"/>
              </w:numPr>
              <w:spacing w:line="256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4968EE">
              <w:rPr>
                <w:b/>
                <w:color w:val="auto"/>
                <w:sz w:val="20"/>
                <w:szCs w:val="20"/>
                <w:u w:val="none"/>
              </w:rPr>
              <w:t xml:space="preserve">Grande Struttura di vendita </w:t>
            </w:r>
          </w:p>
          <w:p w14:paraId="202DBE15" w14:textId="642D610E" w:rsidR="004968EE" w:rsidRDefault="004968EE" w:rsidP="005A1465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4968EE">
              <w:rPr>
                <w:color w:val="auto"/>
                <w:sz w:val="20"/>
                <w:szCs w:val="20"/>
                <w:u w:val="none"/>
              </w:rPr>
              <w:t xml:space="preserve">Scegliere </w:t>
            </w:r>
            <w:r w:rsidRPr="004968EE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settore </w:t>
            </w:r>
            <w:r w:rsidRPr="00DE69A3">
              <w:rPr>
                <w:b/>
                <w:bCs/>
                <w:color w:val="auto"/>
                <w:sz w:val="20"/>
                <w:szCs w:val="20"/>
                <w:u w:val="none"/>
              </w:rPr>
              <w:t>NON alimentare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o settore Alimentare o Misto</w:t>
            </w:r>
            <w:r w:rsidRPr="004968EE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; </w:t>
            </w:r>
            <w:r w:rsidRPr="004968EE">
              <w:rPr>
                <w:color w:val="auto"/>
                <w:sz w:val="20"/>
                <w:szCs w:val="20"/>
                <w:u w:val="none"/>
              </w:rPr>
              <w:t xml:space="preserve">digitare </w:t>
            </w:r>
            <w:r w:rsidRPr="004968EE">
              <w:rPr>
                <w:bCs/>
                <w:color w:val="auto"/>
                <w:sz w:val="20"/>
                <w:szCs w:val="20"/>
                <w:u w:val="none"/>
              </w:rPr>
              <w:t xml:space="preserve">conferma </w:t>
            </w:r>
            <w:r w:rsidRPr="004968EE">
              <w:rPr>
                <w:b/>
                <w:color w:val="auto"/>
                <w:sz w:val="20"/>
                <w:szCs w:val="20"/>
                <w:u w:val="none"/>
              </w:rPr>
              <w:t>+ Avvio, gestione, cessazione attività + Aprire l’attività +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2360A">
              <w:rPr>
                <w:b/>
                <w:bCs/>
                <w:color w:val="auto"/>
                <w:sz w:val="18"/>
                <w:szCs w:val="18"/>
                <w:u w:val="none"/>
              </w:rPr>
              <w:t>Comunicazione per la vendita di alcolici</w:t>
            </w:r>
            <w:r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14:paraId="3BC8F440" w14:textId="4A2B6E88" w:rsidR="004968EE" w:rsidRPr="004968EE" w:rsidRDefault="004968EE" w:rsidP="005A1465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A146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Variazioni attività </w:t>
            </w:r>
            <w:r w:rsidR="005A146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- 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La stessa procedura, da </w:t>
            </w:r>
            <w:r w:rsidRPr="004968EE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672172">
              <w:rPr>
                <w:color w:val="auto"/>
                <w:sz w:val="20"/>
                <w:szCs w:val="20"/>
                <w:u w:val="none"/>
              </w:rPr>
              <w:t>,</w:t>
            </w:r>
            <w:r w:rsidRPr="004968EE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inerenti:</w:t>
            </w:r>
          </w:p>
          <w:p w14:paraId="274F1C49" w14:textId="77777777" w:rsidR="004968EE" w:rsidRPr="004968EE" w:rsidRDefault="004968EE" w:rsidP="005A1465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4968E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 – Richiedere l’orario di apertura in deroga a quanto disposto – Trasferire la sede dell’attività all’interno del territorio comunale –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4968E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Comunicare l’affido in gestione di reparto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4968E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Comunicare il subaffido in gestione di reparto – Comunicare la cessazione dell’affido in gestione di reparto – Comunicare variazioni strutturali (locali, impianti, ciclo produttivo, settore merceologico, modifica automezzi trasporto) – Variazione preposto – Variazione soggetti (denominazione, sede legale, modifiche societarie e titolarietà dei requisiti solo in caso di variazioni societarie)</w:t>
            </w:r>
          </w:p>
          <w:p w14:paraId="15C5B085" w14:textId="62E4CBC2" w:rsidR="004968EE" w:rsidRPr="004968EE" w:rsidRDefault="004968EE" w:rsidP="004968E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A146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5A146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delle variazioni si applica anche per le comunicazioni di </w:t>
            </w:r>
            <w:r w:rsidRPr="004968E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- </w:t>
            </w:r>
            <w:hyperlink r:id="rId13" w:history="1">
              <w:r w:rsidRPr="004968E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4968E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breve dell'attività (max 30 giorni) – Chiusura per ferie – Sospendere l’attività oltre 30 giorni – Riprendere l’attività</w:t>
            </w: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C118AE6" w14:textId="77777777" w:rsidR="004968EE" w:rsidRPr="004968EE" w:rsidRDefault="004968EE" w:rsidP="004968E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968E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11C1958B" w14:textId="77777777" w:rsidR="00AC6E24" w:rsidRDefault="00AC6E24" w:rsidP="00AC6E24">
            <w:pPr>
              <w:ind w:left="164" w:right="312"/>
              <w:jc w:val="both"/>
              <w:rPr>
                <w:b/>
                <w:bCs/>
                <w:color w:val="C00000"/>
                <w:u w:val="none"/>
              </w:rPr>
            </w:pPr>
          </w:p>
          <w:p w14:paraId="5912EE58" w14:textId="48CC3A2D" w:rsidR="00266CEC" w:rsidRDefault="00D51A46" w:rsidP="00266CEC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266CEC">
                <w:rPr>
                  <w:rStyle w:val="Collegamentoipertestuale"/>
                  <w:b/>
                  <w:bCs/>
                </w:rPr>
                <w:t>Alle</w:t>
              </w:r>
              <w:r w:rsidR="00266CEC">
                <w:rPr>
                  <w:rStyle w:val="Collegamentoipertestuale"/>
                  <w:b/>
                  <w:bCs/>
                </w:rPr>
                <w:t>g</w:t>
              </w:r>
              <w:r w:rsidR="00266CEC">
                <w:rPr>
                  <w:rStyle w:val="Collegamentoipertestuale"/>
                  <w:b/>
                  <w:bCs/>
                </w:rPr>
                <w:t>a</w:t>
              </w:r>
              <w:r w:rsidR="00266CEC">
                <w:rPr>
                  <w:rStyle w:val="Collegamentoipertestuale"/>
                  <w:b/>
                  <w:bCs/>
                </w:rPr>
                <w:t>ti</w:t>
              </w:r>
            </w:hyperlink>
            <w:r w:rsidR="00266CEC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266CEC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266CEC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1FEDF283" w14:textId="63B94621" w:rsidR="00266CEC" w:rsidRDefault="00266CEC" w:rsidP="00266CEC">
            <w:pPr>
              <w:ind w:left="164" w:right="312"/>
              <w:jc w:val="both"/>
            </w:pPr>
          </w:p>
          <w:p w14:paraId="55C44E48" w14:textId="66FC0861" w:rsidR="00266CEC" w:rsidRDefault="00266CEC" w:rsidP="00266CEC">
            <w:pPr>
              <w:ind w:left="164" w:right="312"/>
              <w:jc w:val="both"/>
            </w:pPr>
          </w:p>
          <w:p w14:paraId="6DDA647A" w14:textId="77777777" w:rsidR="00266CEC" w:rsidRDefault="00266CEC" w:rsidP="00266CEC">
            <w:pPr>
              <w:ind w:left="164" w:right="312"/>
              <w:jc w:val="both"/>
            </w:pPr>
          </w:p>
          <w:p w14:paraId="0EB5DEFA" w14:textId="440F7450" w:rsidR="00C95861" w:rsidRDefault="00D51A46" w:rsidP="00C9586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5" w:history="1">
              <w:r w:rsidR="00C95861">
                <w:rPr>
                  <w:rStyle w:val="Collegamentoipertestuale"/>
                  <w:b/>
                  <w:bCs/>
                </w:rPr>
                <w:t>O</w:t>
              </w:r>
              <w:r w:rsidR="00C95861">
                <w:rPr>
                  <w:rStyle w:val="Collegamentoipertestuale"/>
                  <w:b/>
                </w:rPr>
                <w:t xml:space="preserve">neri </w:t>
              </w:r>
              <w:r w:rsidR="00C95861">
                <w:rPr>
                  <w:rStyle w:val="Collegamentoipertestuale"/>
                  <w:b/>
                  <w:bCs/>
                </w:rPr>
                <w:t>is</w:t>
              </w:r>
              <w:r w:rsidR="00C95861">
                <w:rPr>
                  <w:rStyle w:val="Collegamentoipertestuale"/>
                  <w:b/>
                  <w:bCs/>
                </w:rPr>
                <w:t>t</w:t>
              </w:r>
              <w:r w:rsidR="00C95861">
                <w:rPr>
                  <w:rStyle w:val="Collegamentoipertestuale"/>
                  <w:b/>
                  <w:bCs/>
                </w:rPr>
                <w:t>ruttori</w:t>
              </w:r>
            </w:hyperlink>
          </w:p>
          <w:p w14:paraId="7237E593" w14:textId="77777777" w:rsidR="00C95861" w:rsidRPr="00C95861" w:rsidRDefault="00C95861" w:rsidP="00BC56A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95861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C95861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423CA322" w14:textId="5BB84BB7" w:rsidR="004968EE" w:rsidRDefault="004968EE" w:rsidP="004968EE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33B80255" w14:textId="08542A83" w:rsidR="004968EE" w:rsidRDefault="00D51A46" w:rsidP="004E2582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color w:val="C00000"/>
                <w:sz w:val="24"/>
                <w:szCs w:val="24"/>
                <w:u w:val="none"/>
              </w:rPr>
            </w:pPr>
            <w:hyperlink r:id="rId16" w:history="1">
              <w:r w:rsidR="004E2582">
                <w:rPr>
                  <w:rStyle w:val="Collegamentoipertestuale"/>
                  <w:b/>
                </w:rPr>
                <w:t>Temp</w:t>
              </w:r>
              <w:r w:rsidR="004E2582">
                <w:rPr>
                  <w:rStyle w:val="Collegamentoipertestuale"/>
                  <w:b/>
                </w:rPr>
                <w:t>i</w:t>
              </w:r>
              <w:r w:rsidR="004E2582">
                <w:rPr>
                  <w:rStyle w:val="Collegamentoipertestuale"/>
                  <w:b/>
                </w:rPr>
                <w:t>stica</w:t>
              </w:r>
            </w:hyperlink>
            <w:r w:rsidR="004968EE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2B1AF70B" w14:textId="77777777" w:rsidR="004E2582" w:rsidRDefault="004E2582" w:rsidP="004968EE">
            <w:pPr>
              <w:ind w:left="164" w:right="312"/>
              <w:jc w:val="both"/>
            </w:pPr>
          </w:p>
          <w:p w14:paraId="353E5331" w14:textId="6047E3DF" w:rsidR="004968EE" w:rsidRPr="004968EE" w:rsidRDefault="00D51A46" w:rsidP="004968EE">
            <w:pPr>
              <w:ind w:left="164" w:right="312"/>
              <w:jc w:val="both"/>
              <w:rPr>
                <w:rFonts w:eastAsia="Times New Roman"/>
                <w:bCs/>
                <w:iCs/>
                <w:color w:val="0000FF"/>
                <w:sz w:val="22"/>
                <w:szCs w:val="22"/>
                <w:u w:val="none"/>
                <w:lang w:eastAsia="it-IT"/>
              </w:rPr>
            </w:pPr>
            <w:hyperlink r:id="rId17" w:history="1">
              <w:r w:rsidR="004968EE" w:rsidRPr="004968EE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r w:rsidR="004968EE" w:rsidRPr="004968EE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A</w:t>
              </w:r>
              <w:r w:rsidR="004968EE" w:rsidRPr="004968EE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TECO</w:t>
              </w:r>
              <w:r w:rsidR="004968EE" w:rsidRPr="004968EE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</w:hyperlink>
            <w:r w:rsidR="004968EE" w:rsidRPr="004968EE">
              <w:rPr>
                <w:rFonts w:eastAsia="Times New Roman"/>
                <w:b/>
                <w:bCs/>
                <w:iCs/>
                <w:color w:val="0000FF"/>
                <w:u w:val="none"/>
                <w:lang w:eastAsia="it-IT"/>
              </w:rPr>
              <w:t xml:space="preserve"> </w:t>
            </w:r>
            <w:r w:rsidR="004968EE" w:rsidRPr="004968EE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330A5040" w14:textId="77777777" w:rsidR="004968EE" w:rsidRDefault="004968EE" w:rsidP="004968EE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color w:val="C00000"/>
                <w:sz w:val="24"/>
                <w:szCs w:val="24"/>
                <w:u w:val="none"/>
              </w:rPr>
            </w:pPr>
          </w:p>
          <w:p w14:paraId="2DB56BBC" w14:textId="58D90EB5" w:rsidR="004968EE" w:rsidRDefault="00D51A46" w:rsidP="004968EE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</w:rPr>
            </w:pPr>
            <w:hyperlink r:id="rId18" w:history="1">
              <w:r w:rsidR="004968EE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968EE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968EE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r w:rsidR="00672172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67217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19" w:history="1">
              <w:r w:rsidR="00672172">
                <w:rPr>
                  <w:rStyle w:val="Collegamentoipertestuale"/>
                  <w:b/>
                  <w:sz w:val="20"/>
                  <w:szCs w:val="20"/>
                </w:rPr>
                <w:t xml:space="preserve">TUR </w:t>
              </w:r>
              <w:r w:rsidR="00672172">
                <w:rPr>
                  <w:rStyle w:val="Collegamentoipertestuale"/>
                  <w:b/>
                  <w:sz w:val="20"/>
                  <w:szCs w:val="20"/>
                </w:rPr>
                <w:t>p</w:t>
              </w:r>
              <w:r w:rsidR="00672172">
                <w:rPr>
                  <w:rStyle w:val="Collegamentoipertestuale"/>
                  <w:b/>
                  <w:sz w:val="20"/>
                  <w:szCs w:val="20"/>
                </w:rPr>
                <w:t>arte 2^</w:t>
              </w:r>
            </w:hyperlink>
            <w:r w:rsidR="00D40950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23F2E5E3" w14:textId="77777777" w:rsidR="004968EE" w:rsidRDefault="004968EE" w:rsidP="004968EE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86A0018" w14:textId="77777777" w:rsidR="004968EE" w:rsidRPr="004968EE" w:rsidRDefault="004968EE" w:rsidP="004968EE">
            <w:pPr>
              <w:ind w:left="164" w:right="312"/>
              <w:jc w:val="both"/>
              <w:rPr>
                <w:color w:val="auto"/>
                <w:u w:val="none"/>
              </w:rPr>
            </w:pPr>
            <w:r w:rsidRPr="004968EE">
              <w:rPr>
                <w:b/>
                <w:color w:val="C00000"/>
                <w:u w:val="none"/>
              </w:rPr>
              <w:t xml:space="preserve">Note: </w:t>
            </w:r>
          </w:p>
          <w:p w14:paraId="6C7D84E0" w14:textId="79F7489A" w:rsidR="00276654" w:rsidRPr="004968EE" w:rsidRDefault="00945B26" w:rsidP="004968EE">
            <w:pPr>
              <w:spacing w:after="120"/>
              <w:ind w:right="312"/>
              <w:jc w:val="both"/>
              <w:rPr>
                <w:b/>
                <w:sz w:val="24"/>
                <w:szCs w:val="24"/>
                <w:u w:val="none"/>
              </w:rPr>
            </w:pPr>
            <w:r w:rsidRPr="004968EE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35EE1A9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7808"/>
    <w:rsid w:val="000403DE"/>
    <w:rsid w:val="000621E3"/>
    <w:rsid w:val="00080587"/>
    <w:rsid w:val="000E4B7E"/>
    <w:rsid w:val="00112873"/>
    <w:rsid w:val="00117F1E"/>
    <w:rsid w:val="002210DE"/>
    <w:rsid w:val="0023487B"/>
    <w:rsid w:val="00266CEC"/>
    <w:rsid w:val="00276654"/>
    <w:rsid w:val="002A5D7C"/>
    <w:rsid w:val="002A6285"/>
    <w:rsid w:val="002B375D"/>
    <w:rsid w:val="002C070F"/>
    <w:rsid w:val="00342D58"/>
    <w:rsid w:val="003A4A32"/>
    <w:rsid w:val="003B2CF7"/>
    <w:rsid w:val="003C5FBA"/>
    <w:rsid w:val="0041512A"/>
    <w:rsid w:val="004257E1"/>
    <w:rsid w:val="0044342C"/>
    <w:rsid w:val="0045341A"/>
    <w:rsid w:val="00454038"/>
    <w:rsid w:val="004704B5"/>
    <w:rsid w:val="00493BD0"/>
    <w:rsid w:val="004968EE"/>
    <w:rsid w:val="004E2582"/>
    <w:rsid w:val="004F3CF0"/>
    <w:rsid w:val="004F59C5"/>
    <w:rsid w:val="00506E58"/>
    <w:rsid w:val="00555C91"/>
    <w:rsid w:val="005930C1"/>
    <w:rsid w:val="005A1465"/>
    <w:rsid w:val="005C68B2"/>
    <w:rsid w:val="005C720B"/>
    <w:rsid w:val="00621A5C"/>
    <w:rsid w:val="00623EC0"/>
    <w:rsid w:val="0064313E"/>
    <w:rsid w:val="00651378"/>
    <w:rsid w:val="00672172"/>
    <w:rsid w:val="00692827"/>
    <w:rsid w:val="006B29D2"/>
    <w:rsid w:val="006B3A13"/>
    <w:rsid w:val="006C7151"/>
    <w:rsid w:val="0072360A"/>
    <w:rsid w:val="00737DA2"/>
    <w:rsid w:val="00746376"/>
    <w:rsid w:val="007540B8"/>
    <w:rsid w:val="0082478D"/>
    <w:rsid w:val="00897F79"/>
    <w:rsid w:val="008A0EF8"/>
    <w:rsid w:val="00945B26"/>
    <w:rsid w:val="009A4645"/>
    <w:rsid w:val="00A06B50"/>
    <w:rsid w:val="00A17BFF"/>
    <w:rsid w:val="00A52A1A"/>
    <w:rsid w:val="00A5320E"/>
    <w:rsid w:val="00AC6E24"/>
    <w:rsid w:val="00B0731C"/>
    <w:rsid w:val="00B66F7C"/>
    <w:rsid w:val="00BA2759"/>
    <w:rsid w:val="00BC56AF"/>
    <w:rsid w:val="00BF42AE"/>
    <w:rsid w:val="00C75D34"/>
    <w:rsid w:val="00C95861"/>
    <w:rsid w:val="00CD592E"/>
    <w:rsid w:val="00D16B5E"/>
    <w:rsid w:val="00D40950"/>
    <w:rsid w:val="00D51A46"/>
    <w:rsid w:val="00DC5DC3"/>
    <w:rsid w:val="00DF0435"/>
    <w:rsid w:val="00E25843"/>
    <w:rsid w:val="00E660BB"/>
    <w:rsid w:val="00EE371A"/>
    <w:rsid w:val="00F312D0"/>
    <w:rsid w:val="00F33A15"/>
    <w:rsid w:val="00FE2253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795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3%20Media%20struttura%20di%20vendita.docx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F01%20Negozi%20di%20vicinato.docx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../../ATECO/Ateco%20Commercio.xlsx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9%20CF%20Tempistic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islativo:1995;504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Definizioni/20%20CF%20Tariffe%20commercio%20fisso.docx" TargetMode="External"/><Relationship Id="rId10" Type="http://schemas.openxmlformats.org/officeDocument/2006/relationships/hyperlink" Target="Modulistica/1CF%20Comunicazione%20UTIF.pdf" TargetMode="External"/><Relationship Id="rId19" Type="http://schemas.openxmlformats.org/officeDocument/2006/relationships/hyperlink" Target="file:///C:\Walter\sportello%20unico\Progetto%20PUC\TUR\Parte%202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F04%20Grandi%20strutture%20di%20vendita.docx" TargetMode="External"/><Relationship Id="rId14" Type="http://schemas.openxmlformats.org/officeDocument/2006/relationships/hyperlink" Target="Definizioni/14%20CF%20Allegat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48</cp:revision>
  <dcterms:created xsi:type="dcterms:W3CDTF">2018-07-21T17:54:00Z</dcterms:created>
  <dcterms:modified xsi:type="dcterms:W3CDTF">2021-04-24T14:55:00Z</dcterms:modified>
</cp:coreProperties>
</file>